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79" w:rsidRPr="009434EC" w:rsidRDefault="00511379" w:rsidP="00511379">
      <w:pPr>
        <w:pStyle w:val="Titel"/>
        <w:rPr>
          <w:rFonts w:ascii="Arial" w:hAnsi="Arial" w:cs="Arial"/>
          <w:sz w:val="32"/>
          <w:u w:val="none"/>
          <w:lang w:val="en-GB"/>
        </w:rPr>
      </w:pPr>
      <w:bookmarkStart w:id="0" w:name="_GoBack"/>
      <w:bookmarkEnd w:id="0"/>
      <w:r w:rsidRPr="009434EC">
        <w:rPr>
          <w:rFonts w:ascii="Arial" w:hAnsi="Arial" w:cs="Arial"/>
          <w:sz w:val="32"/>
          <w:u w:val="none"/>
          <w:lang w:val="en-GB"/>
        </w:rPr>
        <w:t xml:space="preserve">B e k a n </w:t>
      </w:r>
      <w:proofErr w:type="spellStart"/>
      <w:r w:rsidRPr="009434EC">
        <w:rPr>
          <w:rFonts w:ascii="Arial" w:hAnsi="Arial" w:cs="Arial"/>
          <w:sz w:val="32"/>
          <w:u w:val="none"/>
          <w:lang w:val="en-GB"/>
        </w:rPr>
        <w:t>n</w:t>
      </w:r>
      <w:proofErr w:type="spellEnd"/>
      <w:r w:rsidRPr="009434EC">
        <w:rPr>
          <w:rFonts w:ascii="Arial" w:hAnsi="Arial" w:cs="Arial"/>
          <w:sz w:val="32"/>
          <w:u w:val="none"/>
          <w:lang w:val="en-GB"/>
        </w:rPr>
        <w:t xml:space="preserve"> t m a c h u n g</w:t>
      </w:r>
    </w:p>
    <w:p w:rsidR="00F2686B" w:rsidRPr="00660C72" w:rsidRDefault="00F2686B">
      <w:pPr>
        <w:jc w:val="both"/>
        <w:rPr>
          <w:b/>
          <w:sz w:val="28"/>
          <w:u w:val="single"/>
          <w:lang w:val="en-GB"/>
        </w:rPr>
      </w:pPr>
    </w:p>
    <w:p w:rsidR="00F2686B" w:rsidRPr="00660C72" w:rsidRDefault="00F2686B">
      <w:pPr>
        <w:pStyle w:val="Textkrper"/>
        <w:jc w:val="both"/>
        <w:rPr>
          <w:rFonts w:ascii="Arial" w:hAnsi="Arial" w:cs="Arial"/>
          <w:b/>
          <w:bCs/>
          <w:sz w:val="28"/>
        </w:rPr>
      </w:pPr>
      <w:r w:rsidRPr="00660C72">
        <w:rPr>
          <w:rFonts w:ascii="Arial" w:hAnsi="Arial" w:cs="Arial"/>
          <w:b/>
          <w:bCs/>
          <w:sz w:val="28"/>
        </w:rPr>
        <w:t xml:space="preserve">über die Festsetzung der Entgelte für die Einrichtungen zur </w:t>
      </w:r>
      <w:r w:rsidRPr="00660C72">
        <w:rPr>
          <w:rFonts w:ascii="Arial" w:hAnsi="Arial" w:cs="Arial"/>
          <w:b/>
          <w:bCs/>
          <w:sz w:val="28"/>
          <w:u w:val="single"/>
        </w:rPr>
        <w:t>Abwasserbeseitigung</w:t>
      </w:r>
      <w:r w:rsidRPr="00660C72">
        <w:rPr>
          <w:rFonts w:ascii="Arial" w:hAnsi="Arial" w:cs="Arial"/>
          <w:b/>
          <w:bCs/>
          <w:sz w:val="28"/>
        </w:rPr>
        <w:t xml:space="preserve"> und </w:t>
      </w:r>
      <w:r w:rsidRPr="00660C72">
        <w:rPr>
          <w:rFonts w:ascii="Arial" w:hAnsi="Arial" w:cs="Arial"/>
          <w:b/>
          <w:bCs/>
          <w:sz w:val="28"/>
          <w:u w:val="single"/>
        </w:rPr>
        <w:t>Wasserversorgung</w:t>
      </w:r>
      <w:r w:rsidRPr="00660C72">
        <w:rPr>
          <w:rFonts w:ascii="Arial" w:hAnsi="Arial" w:cs="Arial"/>
          <w:b/>
          <w:bCs/>
          <w:sz w:val="28"/>
        </w:rPr>
        <w:t xml:space="preserve"> für das Jahr 20</w:t>
      </w:r>
      <w:r w:rsidR="000F3A7C" w:rsidRPr="00660C72">
        <w:rPr>
          <w:rFonts w:ascii="Arial" w:hAnsi="Arial" w:cs="Arial"/>
          <w:b/>
          <w:bCs/>
          <w:sz w:val="28"/>
        </w:rPr>
        <w:t>2</w:t>
      </w:r>
      <w:r w:rsidR="00660C72" w:rsidRPr="00660C72">
        <w:rPr>
          <w:rFonts w:ascii="Arial" w:hAnsi="Arial" w:cs="Arial"/>
          <w:b/>
          <w:bCs/>
          <w:sz w:val="28"/>
        </w:rPr>
        <w:t>2</w:t>
      </w:r>
    </w:p>
    <w:p w:rsidR="00F2686B" w:rsidRPr="00660C72" w:rsidRDefault="00F2686B">
      <w:pPr>
        <w:jc w:val="both"/>
        <w:rPr>
          <w:b/>
        </w:rPr>
      </w:pPr>
    </w:p>
    <w:p w:rsidR="00F2686B" w:rsidRPr="00660C72" w:rsidRDefault="00F2686B">
      <w:pPr>
        <w:jc w:val="both"/>
      </w:pPr>
      <w:r w:rsidRPr="00660C72">
        <w:t>Gemäß der §§ 7 bis 9 des Kommunalabgabengesetzes (KAG) vom 20. Juli 1995 (</w:t>
      </w:r>
      <w:proofErr w:type="spellStart"/>
      <w:r w:rsidRPr="00660C72">
        <w:t>GVBl</w:t>
      </w:r>
      <w:proofErr w:type="spellEnd"/>
      <w:r w:rsidRPr="00660C72">
        <w:t xml:space="preserve">. S 175) in Verbindung mit den Entgeltsatzungen „Abwasserbeseitigung“ und „Wasserversorgung“ und den Kalkulationen werden die </w:t>
      </w:r>
      <w:r w:rsidRPr="00660C72">
        <w:rPr>
          <w:b/>
          <w:bCs/>
        </w:rPr>
        <w:t>Entgelte für das Jahr 20</w:t>
      </w:r>
      <w:r w:rsidR="000F3A7C" w:rsidRPr="00660C72">
        <w:rPr>
          <w:b/>
          <w:bCs/>
        </w:rPr>
        <w:t>2</w:t>
      </w:r>
      <w:r w:rsidR="00660C72" w:rsidRPr="00660C72">
        <w:rPr>
          <w:b/>
          <w:bCs/>
        </w:rPr>
        <w:t>2</w:t>
      </w:r>
      <w:r w:rsidRPr="00660C72">
        <w:t xml:space="preserve"> wie folgt festgesetzt und die Erhe</w:t>
      </w:r>
      <w:r w:rsidRPr="00660C72">
        <w:softHyphen/>
        <w:t>bung von Vorausleistungen beschlossen:</w:t>
      </w:r>
    </w:p>
    <w:p w:rsidR="00F2686B" w:rsidRPr="00660C72" w:rsidRDefault="00F2686B">
      <w:pPr>
        <w:jc w:val="both"/>
        <w:rPr>
          <w:b/>
        </w:rPr>
      </w:pPr>
    </w:p>
    <w:p w:rsidR="00F2686B" w:rsidRPr="00660C72" w:rsidRDefault="00F2686B">
      <w:pPr>
        <w:pStyle w:val="berschrift1"/>
        <w:spacing w:line="360" w:lineRule="auto"/>
        <w:rPr>
          <w:rFonts w:cs="Arial"/>
          <w:sz w:val="26"/>
        </w:rPr>
      </w:pPr>
      <w:r w:rsidRPr="00660C72">
        <w:rPr>
          <w:rFonts w:cs="Arial"/>
          <w:sz w:val="26"/>
        </w:rPr>
        <w:t xml:space="preserve">A) </w:t>
      </w:r>
      <w:r w:rsidRPr="00660C72">
        <w:rPr>
          <w:rFonts w:cs="Arial"/>
          <w:sz w:val="26"/>
          <w:u w:val="single"/>
        </w:rPr>
        <w:t>ABWASSERBESEITIGUNG</w:t>
      </w:r>
    </w:p>
    <w:p w:rsidR="00660C72" w:rsidRPr="00660C72" w:rsidRDefault="00660C72" w:rsidP="00660C72">
      <w:pPr>
        <w:jc w:val="both"/>
        <w:rPr>
          <w:bCs/>
          <w:szCs w:val="20"/>
        </w:rPr>
      </w:pPr>
      <w:r w:rsidRPr="00660C72">
        <w:rPr>
          <w:bCs/>
          <w:szCs w:val="20"/>
        </w:rPr>
        <w:t>Da ab dem 01.01.2022 im Betriebsbereich Abwasserwerk die getrennten Abrechnungseinheiten (EB 1 + 2) der ehemaligen VG Neumagen-Dhron und der VG Bernkastel-Kues aufgehoben werden, sind die Entgelte sowie die Einmaligen Beiträge nach entsprechender Kalkulation neu festgesetzt worden.</w:t>
      </w:r>
    </w:p>
    <w:p w:rsidR="00F2686B" w:rsidRPr="00660C72" w:rsidRDefault="00F2686B">
      <w:pPr>
        <w:jc w:val="both"/>
      </w:pPr>
    </w:p>
    <w:p w:rsidR="00F2686B" w:rsidRPr="00660C72" w:rsidRDefault="00F2686B">
      <w:pPr>
        <w:numPr>
          <w:ilvl w:val="0"/>
          <w:numId w:val="4"/>
        </w:numPr>
        <w:spacing w:line="360" w:lineRule="auto"/>
        <w:jc w:val="both"/>
      </w:pPr>
      <w:r w:rsidRPr="00660C72">
        <w:rPr>
          <w:b/>
        </w:rPr>
        <w:t xml:space="preserve">Schmutzwassergebühr </w:t>
      </w:r>
      <w:r w:rsidRPr="00660C72">
        <w:t>einschließlich Abwasserabgabe (§ 18 der Entgeltsatzung)</w:t>
      </w:r>
    </w:p>
    <w:p w:rsidR="00F2686B" w:rsidRPr="00660C72" w:rsidRDefault="00F2686B">
      <w:pPr>
        <w:pStyle w:val="Textkrper-Einzug3"/>
      </w:pPr>
      <w:r w:rsidRPr="00660C72">
        <w:t>= 2,</w:t>
      </w:r>
      <w:r w:rsidR="00660C72" w:rsidRPr="00660C72">
        <w:t>64</w:t>
      </w:r>
      <w:r w:rsidRPr="00660C72">
        <w:t xml:space="preserve"> € / m³ </w:t>
      </w:r>
      <w:r w:rsidRPr="00660C72">
        <w:rPr>
          <w:b w:val="0"/>
          <w:bCs/>
          <w:spacing w:val="-10"/>
        </w:rPr>
        <w:t>gewichtete Schmutzwassermenge, davon beträgt der Sammlungsanteil = 0,78 € / m³.</w:t>
      </w:r>
    </w:p>
    <w:p w:rsidR="00F2686B" w:rsidRPr="00660C72" w:rsidRDefault="00F2686B">
      <w:pPr>
        <w:ind w:left="360"/>
        <w:jc w:val="both"/>
        <w:rPr>
          <w:b/>
        </w:rPr>
      </w:pPr>
    </w:p>
    <w:p w:rsidR="00F2686B" w:rsidRPr="00660C72" w:rsidRDefault="00F2686B">
      <w:pPr>
        <w:numPr>
          <w:ilvl w:val="0"/>
          <w:numId w:val="4"/>
        </w:numPr>
        <w:spacing w:line="360" w:lineRule="auto"/>
        <w:jc w:val="both"/>
      </w:pPr>
      <w:r w:rsidRPr="00660C72">
        <w:rPr>
          <w:b/>
        </w:rPr>
        <w:t>Wiederkehrender Beitrag für das Niederschlagswasser</w:t>
      </w:r>
      <w:r w:rsidRPr="00660C72">
        <w:t xml:space="preserve"> (§ 13 der Entgeltsatzung)</w:t>
      </w:r>
    </w:p>
    <w:p w:rsidR="00F2686B" w:rsidRPr="00660C72" w:rsidRDefault="00F2686B">
      <w:pPr>
        <w:numPr>
          <w:ilvl w:val="0"/>
          <w:numId w:val="5"/>
        </w:numPr>
        <w:jc w:val="both"/>
      </w:pPr>
      <w:r w:rsidRPr="00660C72">
        <w:t>Für Grundstücke, die an einen Sammler angeschlossen sind oder angeschlossen wer</w:t>
      </w:r>
      <w:r w:rsidRPr="00660C72">
        <w:softHyphen/>
        <w:t xml:space="preserve">den können und für die ein Anschluss an eine zentrale Kläranlage aufgrund der Planungen der Verbandsgemeinde vorgesehen, aber noch nicht erfolgt ist </w:t>
      </w:r>
      <w:r w:rsidRPr="00660C72">
        <w:rPr>
          <w:b/>
        </w:rPr>
        <w:t>= 0,12 € / m²</w:t>
      </w:r>
      <w:r w:rsidRPr="00660C72">
        <w:t xml:space="preserve"> Abflussfläche. </w:t>
      </w:r>
    </w:p>
    <w:p w:rsidR="00F2686B" w:rsidRPr="00660C72" w:rsidRDefault="00F2686B">
      <w:pPr>
        <w:ind w:left="720"/>
        <w:jc w:val="both"/>
      </w:pPr>
    </w:p>
    <w:p w:rsidR="00F2686B" w:rsidRPr="00660C72" w:rsidRDefault="00F2686B">
      <w:pPr>
        <w:numPr>
          <w:ilvl w:val="0"/>
          <w:numId w:val="5"/>
        </w:numPr>
        <w:jc w:val="both"/>
      </w:pPr>
      <w:r w:rsidRPr="00660C72">
        <w:t>Für Grundstücke, die an einen Sammler angeschlossen sind oder angeschlossen wer</w:t>
      </w:r>
      <w:r w:rsidRPr="00660C72">
        <w:softHyphen/>
        <w:t>den können und für die eine der Planung der Verbandsgemeinde entsprechende Ablei</w:t>
      </w:r>
      <w:r w:rsidRPr="00660C72">
        <w:softHyphen/>
        <w:t xml:space="preserve">tung erfolgt </w:t>
      </w:r>
      <w:r w:rsidRPr="00660C72">
        <w:rPr>
          <w:b/>
        </w:rPr>
        <w:t>= 0,2</w:t>
      </w:r>
      <w:r w:rsidR="00DE394E" w:rsidRPr="00660C72">
        <w:rPr>
          <w:b/>
        </w:rPr>
        <w:t>6</w:t>
      </w:r>
      <w:r w:rsidRPr="00660C72">
        <w:rPr>
          <w:b/>
        </w:rPr>
        <w:t xml:space="preserve"> € / m²</w:t>
      </w:r>
      <w:r w:rsidRPr="00660C72">
        <w:t xml:space="preserve"> Abflussfläche. </w:t>
      </w:r>
    </w:p>
    <w:p w:rsidR="00F2686B" w:rsidRPr="00660C72" w:rsidRDefault="00F2686B">
      <w:pPr>
        <w:ind w:left="720"/>
        <w:jc w:val="both"/>
      </w:pPr>
    </w:p>
    <w:p w:rsidR="00F2686B" w:rsidRPr="00660C72" w:rsidRDefault="00F2686B">
      <w:pPr>
        <w:spacing w:line="360" w:lineRule="auto"/>
        <w:jc w:val="both"/>
      </w:pPr>
      <w:r w:rsidRPr="00660C72">
        <w:rPr>
          <w:b/>
        </w:rPr>
        <w:t>3.   Erhebung von Vorausleistungen</w:t>
      </w:r>
      <w:r w:rsidRPr="00660C72">
        <w:t xml:space="preserve"> (§§ 15 und 25 der Entgeltsatzung)</w:t>
      </w:r>
    </w:p>
    <w:p w:rsidR="00F2686B" w:rsidRPr="00660C72" w:rsidRDefault="00F2686B">
      <w:pPr>
        <w:ind w:left="426"/>
        <w:jc w:val="both"/>
      </w:pPr>
      <w:r w:rsidRPr="00660C72">
        <w:t>Ab Beginn des Erhebungszeitraumes werden Vorausleistungen auf die Schmutzwasser</w:t>
      </w:r>
      <w:r w:rsidRPr="00660C72">
        <w:softHyphen/>
        <w:t>ge</w:t>
      </w:r>
      <w:r w:rsidRPr="00660C72">
        <w:softHyphen/>
        <w:t>bühr und den wiederkehrenden Beitrag für das Niederschlagswasser verlangt. Die Höhe richtet sich nach dem voraussichtlichen Entgelt für das laufende Jahr 20</w:t>
      </w:r>
      <w:r w:rsidR="005C13E6" w:rsidRPr="00660C72">
        <w:t>2</w:t>
      </w:r>
      <w:r w:rsidR="00660C72" w:rsidRPr="00660C72">
        <w:t>1</w:t>
      </w:r>
      <w:r w:rsidRPr="00660C72">
        <w:t>.</w:t>
      </w:r>
    </w:p>
    <w:p w:rsidR="00F2686B" w:rsidRPr="00660C72" w:rsidRDefault="00F2686B">
      <w:pPr>
        <w:ind w:left="720"/>
        <w:jc w:val="both"/>
      </w:pPr>
    </w:p>
    <w:p w:rsidR="00F2686B" w:rsidRPr="00660C72" w:rsidRDefault="00F2686B">
      <w:pPr>
        <w:spacing w:line="360" w:lineRule="auto"/>
        <w:jc w:val="both"/>
      </w:pPr>
      <w:r w:rsidRPr="00660C72">
        <w:rPr>
          <w:b/>
        </w:rPr>
        <w:t>4.   Fäkalschlammgebühr</w:t>
      </w:r>
      <w:r w:rsidRPr="00660C72">
        <w:t xml:space="preserve"> (§ 23 der Entgeltsatzung)</w:t>
      </w:r>
    </w:p>
    <w:p w:rsidR="00F2686B" w:rsidRPr="00660C72" w:rsidRDefault="00660C72">
      <w:pPr>
        <w:ind w:left="720" w:hanging="294"/>
        <w:jc w:val="both"/>
      </w:pPr>
      <w:r w:rsidRPr="00660C72">
        <w:rPr>
          <w:b/>
        </w:rPr>
        <w:t>= 37</w:t>
      </w:r>
      <w:r w:rsidR="00F2686B" w:rsidRPr="00660C72">
        <w:rPr>
          <w:b/>
        </w:rPr>
        <w:t>,</w:t>
      </w:r>
      <w:r w:rsidRPr="00660C72">
        <w:rPr>
          <w:b/>
        </w:rPr>
        <w:t>3</w:t>
      </w:r>
      <w:r w:rsidR="00F2686B" w:rsidRPr="00660C72">
        <w:rPr>
          <w:b/>
        </w:rPr>
        <w:t xml:space="preserve">0 € / m³ </w:t>
      </w:r>
      <w:r w:rsidR="00F2686B" w:rsidRPr="00660C72">
        <w:t xml:space="preserve">abgefahrenen Schlammes aus Grundstückskläranlagen, die nicht an  </w:t>
      </w:r>
      <w:r w:rsidR="00F2686B" w:rsidRPr="00660C72">
        <w:rPr>
          <w:b/>
        </w:rPr>
        <w:t xml:space="preserve">   </w:t>
      </w:r>
      <w:r w:rsidR="00F2686B" w:rsidRPr="00660C72">
        <w:t xml:space="preserve">                      Abwassersammelleitungen angeschlossen sind.</w:t>
      </w:r>
    </w:p>
    <w:p w:rsidR="00F2686B" w:rsidRPr="00660C72" w:rsidRDefault="00F2686B">
      <w:pPr>
        <w:ind w:left="720"/>
        <w:jc w:val="both"/>
      </w:pPr>
    </w:p>
    <w:p w:rsidR="00F2686B" w:rsidRPr="00660C72" w:rsidRDefault="00F2686B">
      <w:pPr>
        <w:numPr>
          <w:ilvl w:val="0"/>
          <w:numId w:val="6"/>
        </w:numPr>
        <w:spacing w:line="360" w:lineRule="auto"/>
        <w:jc w:val="both"/>
      </w:pPr>
      <w:r w:rsidRPr="00660C72">
        <w:rPr>
          <w:b/>
        </w:rPr>
        <w:t xml:space="preserve">Zusatzgebühr Weinbau- und Weinhandelsbetriebe </w:t>
      </w:r>
      <w:r w:rsidRPr="00660C72">
        <w:t>(§ 22 der Entgeltsatzung)</w:t>
      </w:r>
    </w:p>
    <w:p w:rsidR="00F2686B" w:rsidRPr="00660C72" w:rsidRDefault="00F2686B">
      <w:pPr>
        <w:tabs>
          <w:tab w:val="left" w:pos="3420"/>
        </w:tabs>
        <w:ind w:left="396"/>
        <w:jc w:val="both"/>
      </w:pPr>
      <w:r w:rsidRPr="00660C72">
        <w:t xml:space="preserve">1. Flaschenweinvermarkter </w:t>
      </w:r>
      <w:r w:rsidRPr="00660C72">
        <w:tab/>
        <w:t>=</w:t>
      </w:r>
      <w:r w:rsidRPr="00660C72">
        <w:rPr>
          <w:b/>
          <w:bCs/>
        </w:rPr>
        <w:t xml:space="preserve"> </w:t>
      </w:r>
      <w:r w:rsidRPr="00660C72">
        <w:t>2,</w:t>
      </w:r>
      <w:r w:rsidR="00660C72" w:rsidRPr="00660C72">
        <w:t>89</w:t>
      </w:r>
      <w:r w:rsidRPr="00660C72">
        <w:t xml:space="preserve"> €  je 500 m² Ertragsfläche</w:t>
      </w:r>
      <w:r w:rsidRPr="00660C72">
        <w:rPr>
          <w:b/>
          <w:bCs/>
        </w:rPr>
        <w:t xml:space="preserve"> </w:t>
      </w:r>
      <w:r w:rsidRPr="00660C72">
        <w:t>(= 5</w:t>
      </w:r>
      <w:r w:rsidR="00660C72" w:rsidRPr="00660C72">
        <w:t>7</w:t>
      </w:r>
      <w:r w:rsidRPr="00660C72">
        <w:t>,</w:t>
      </w:r>
      <w:r w:rsidR="00660C72" w:rsidRPr="00660C72">
        <w:t>8</w:t>
      </w:r>
      <w:r w:rsidRPr="00660C72">
        <w:t xml:space="preserve">0 € / ha) </w:t>
      </w:r>
    </w:p>
    <w:p w:rsidR="00F2686B" w:rsidRPr="00660C72" w:rsidRDefault="00F2686B">
      <w:pPr>
        <w:tabs>
          <w:tab w:val="left" w:pos="3420"/>
        </w:tabs>
        <w:ind w:left="360"/>
        <w:jc w:val="both"/>
      </w:pPr>
      <w:r w:rsidRPr="00660C72">
        <w:t xml:space="preserve"> 2. Fassweinvermarkter       </w:t>
      </w:r>
      <w:r w:rsidRPr="00660C72">
        <w:tab/>
        <w:t>= 1,</w:t>
      </w:r>
      <w:r w:rsidR="00660C72" w:rsidRPr="00660C72">
        <w:t>48</w:t>
      </w:r>
      <w:r w:rsidRPr="00660C72">
        <w:t xml:space="preserve"> €  je 500 m² Ertragsfläche (= 2</w:t>
      </w:r>
      <w:r w:rsidR="00660C72" w:rsidRPr="00660C72">
        <w:t>9</w:t>
      </w:r>
      <w:r w:rsidRPr="00660C72">
        <w:t>,</w:t>
      </w:r>
      <w:r w:rsidR="00660C72" w:rsidRPr="00660C72">
        <w:t>6</w:t>
      </w:r>
      <w:r w:rsidRPr="00660C72">
        <w:t xml:space="preserve">0 € / ha) </w:t>
      </w:r>
    </w:p>
    <w:p w:rsidR="00F2686B" w:rsidRPr="00660C72" w:rsidRDefault="00F2686B">
      <w:pPr>
        <w:tabs>
          <w:tab w:val="left" w:pos="3420"/>
        </w:tabs>
        <w:ind w:left="360"/>
        <w:jc w:val="both"/>
      </w:pPr>
      <w:r w:rsidRPr="00660C72">
        <w:t xml:space="preserve"> 3. Mostvermarkter             </w:t>
      </w:r>
      <w:r w:rsidRPr="00660C72">
        <w:tab/>
        <w:t>= 0,</w:t>
      </w:r>
      <w:r w:rsidR="00660C72" w:rsidRPr="00660C72">
        <w:t>31</w:t>
      </w:r>
      <w:r w:rsidRPr="00660C72">
        <w:t xml:space="preserve"> €  je 500 m² Ertragsfläche (=   </w:t>
      </w:r>
      <w:r w:rsidR="00660C72" w:rsidRPr="00660C72">
        <w:t>6,2</w:t>
      </w:r>
      <w:r w:rsidRPr="00660C72">
        <w:t xml:space="preserve">0 € / ha). </w:t>
      </w:r>
    </w:p>
    <w:p w:rsidR="00F2686B" w:rsidRPr="00660C72" w:rsidRDefault="00F2686B">
      <w:pPr>
        <w:tabs>
          <w:tab w:val="left" w:pos="3420"/>
        </w:tabs>
        <w:jc w:val="both"/>
      </w:pPr>
    </w:p>
    <w:p w:rsidR="00F2686B" w:rsidRPr="00660C72" w:rsidRDefault="00F2686B">
      <w:pPr>
        <w:numPr>
          <w:ilvl w:val="0"/>
          <w:numId w:val="6"/>
        </w:numPr>
        <w:spacing w:line="360" w:lineRule="auto"/>
        <w:jc w:val="both"/>
      </w:pPr>
      <w:r w:rsidRPr="00660C72">
        <w:rPr>
          <w:b/>
        </w:rPr>
        <w:t>Einmalige Beiträge</w:t>
      </w:r>
      <w:r w:rsidRPr="00660C72">
        <w:t xml:space="preserve"> (§ 2 der Entgeltsatzung)</w:t>
      </w:r>
    </w:p>
    <w:p w:rsidR="00F2686B" w:rsidRPr="00660C72" w:rsidRDefault="00F2686B">
      <w:pPr>
        <w:pStyle w:val="Textkrper-Zeileneinzug"/>
      </w:pPr>
      <w:r w:rsidRPr="00660C72">
        <w:t>Von den beitragsfähigen Aufwendungen werden 70 v.H. als einmaliger Beitrag für das Schmutzwasser und 61,41 v. H. als einmaliger Beitrag für das Niederschlagswasser erho</w:t>
      </w:r>
      <w:r w:rsidRPr="00660C72">
        <w:softHyphen/>
        <w:t>ben.</w:t>
      </w:r>
    </w:p>
    <w:p w:rsidR="00F2686B" w:rsidRPr="00660C72" w:rsidRDefault="00F2686B">
      <w:pPr>
        <w:ind w:left="396"/>
        <w:jc w:val="both"/>
        <w:rPr>
          <w:sz w:val="10"/>
        </w:rPr>
      </w:pPr>
    </w:p>
    <w:p w:rsidR="00F2686B" w:rsidRPr="00660C72" w:rsidRDefault="00F2686B">
      <w:pPr>
        <w:ind w:left="396"/>
        <w:jc w:val="both"/>
      </w:pPr>
      <w:r w:rsidRPr="00660C72">
        <w:t>Die einmaligen Beiträge betragen:</w:t>
      </w:r>
    </w:p>
    <w:p w:rsidR="00F2686B" w:rsidRPr="00660C72" w:rsidRDefault="00F2686B">
      <w:pPr>
        <w:ind w:left="396"/>
        <w:jc w:val="both"/>
        <w:rPr>
          <w:sz w:val="10"/>
        </w:rPr>
      </w:pPr>
    </w:p>
    <w:p w:rsidR="00F2686B" w:rsidRPr="00660C72" w:rsidRDefault="00F2686B">
      <w:pPr>
        <w:numPr>
          <w:ilvl w:val="0"/>
          <w:numId w:val="7"/>
        </w:numPr>
        <w:tabs>
          <w:tab w:val="left" w:pos="3960"/>
        </w:tabs>
        <w:jc w:val="both"/>
      </w:pPr>
      <w:r w:rsidRPr="00660C72">
        <w:t xml:space="preserve">für das Schmutzwasser     </w:t>
      </w:r>
      <w:r w:rsidRPr="00660C72">
        <w:tab/>
        <w:t xml:space="preserve">= </w:t>
      </w:r>
      <w:r w:rsidR="00660C72" w:rsidRPr="00660C72">
        <w:rPr>
          <w:b/>
          <w:bCs/>
        </w:rPr>
        <w:t>3</w:t>
      </w:r>
      <w:r w:rsidRPr="00660C72">
        <w:rPr>
          <w:b/>
          <w:bCs/>
        </w:rPr>
        <w:t>,</w:t>
      </w:r>
      <w:r w:rsidR="00660C72" w:rsidRPr="00660C72">
        <w:rPr>
          <w:b/>
          <w:bCs/>
        </w:rPr>
        <w:t>11</w:t>
      </w:r>
      <w:r w:rsidRPr="00660C72">
        <w:rPr>
          <w:b/>
          <w:bCs/>
        </w:rPr>
        <w:t xml:space="preserve"> € / m²  </w:t>
      </w:r>
      <w:r w:rsidRPr="00660C72">
        <w:rPr>
          <w:sz w:val="20"/>
        </w:rPr>
        <w:t>gewichtete Grundstücksfläche</w:t>
      </w:r>
    </w:p>
    <w:p w:rsidR="00F2686B" w:rsidRPr="00660C72" w:rsidRDefault="00F2686B">
      <w:pPr>
        <w:numPr>
          <w:ilvl w:val="0"/>
          <w:numId w:val="7"/>
        </w:numPr>
        <w:tabs>
          <w:tab w:val="left" w:pos="3960"/>
        </w:tabs>
        <w:jc w:val="both"/>
        <w:rPr>
          <w:sz w:val="20"/>
        </w:rPr>
      </w:pPr>
      <w:r w:rsidRPr="00660C72">
        <w:t xml:space="preserve">für das Niederschlagswasser </w:t>
      </w:r>
      <w:r w:rsidRPr="00660C72">
        <w:tab/>
        <w:t xml:space="preserve">= </w:t>
      </w:r>
      <w:r w:rsidR="00660C72" w:rsidRPr="00660C72">
        <w:rPr>
          <w:b/>
          <w:bCs/>
        </w:rPr>
        <w:t>5</w:t>
      </w:r>
      <w:r w:rsidRPr="00660C72">
        <w:rPr>
          <w:b/>
          <w:bCs/>
        </w:rPr>
        <w:t>,</w:t>
      </w:r>
      <w:r w:rsidR="00660C72" w:rsidRPr="00660C72">
        <w:rPr>
          <w:b/>
          <w:bCs/>
        </w:rPr>
        <w:t>93</w:t>
      </w:r>
      <w:r w:rsidRPr="00660C72">
        <w:rPr>
          <w:b/>
          <w:bCs/>
        </w:rPr>
        <w:t xml:space="preserve"> € / m²</w:t>
      </w:r>
      <w:r w:rsidRPr="00660C72">
        <w:t xml:space="preserve">  </w:t>
      </w:r>
      <w:r w:rsidRPr="00660C72">
        <w:rPr>
          <w:sz w:val="20"/>
        </w:rPr>
        <w:t>mit Abflussbeiwerten vervielfachte Grundstücksfläche</w:t>
      </w:r>
    </w:p>
    <w:p w:rsidR="00F2686B" w:rsidRPr="00660C72" w:rsidRDefault="00F2686B">
      <w:pPr>
        <w:ind w:left="756"/>
        <w:jc w:val="both"/>
        <w:rPr>
          <w:highlight w:val="yellow"/>
        </w:rPr>
      </w:pPr>
    </w:p>
    <w:p w:rsidR="00F2686B" w:rsidRPr="00D247D7" w:rsidRDefault="00F2686B">
      <w:pPr>
        <w:ind w:left="396"/>
        <w:jc w:val="both"/>
      </w:pPr>
    </w:p>
    <w:p w:rsidR="00F2686B" w:rsidRPr="00D247D7" w:rsidRDefault="00F2686B">
      <w:pPr>
        <w:numPr>
          <w:ilvl w:val="0"/>
          <w:numId w:val="6"/>
        </w:numPr>
        <w:jc w:val="both"/>
        <w:rPr>
          <w:b/>
          <w:spacing w:val="-2"/>
        </w:rPr>
      </w:pPr>
      <w:r w:rsidRPr="00D247D7">
        <w:rPr>
          <w:b/>
          <w:spacing w:val="-2"/>
        </w:rPr>
        <w:t>Laufender Kostenanteil für die Oberflächenentwässerung der Stadt-/ Gemeindestraßen</w:t>
      </w:r>
    </w:p>
    <w:p w:rsidR="00F2686B" w:rsidRPr="00D247D7" w:rsidRDefault="00F2686B">
      <w:pPr>
        <w:ind w:left="396"/>
        <w:jc w:val="both"/>
      </w:pPr>
      <w:r w:rsidRPr="00D247D7">
        <w:rPr>
          <w:b/>
        </w:rPr>
        <w:t>= 0,48 € / m²</w:t>
      </w:r>
      <w:r w:rsidRPr="00D247D7">
        <w:t xml:space="preserve"> entwässerte Straßenfläche. </w:t>
      </w:r>
    </w:p>
    <w:p w:rsidR="00F2686B" w:rsidRPr="00D247D7" w:rsidRDefault="00F2686B">
      <w:pPr>
        <w:ind w:left="396"/>
        <w:jc w:val="both"/>
        <w:rPr>
          <w:b/>
        </w:rPr>
      </w:pPr>
    </w:p>
    <w:p w:rsidR="00F2686B" w:rsidRPr="00D247D7" w:rsidRDefault="00F2686B">
      <w:pPr>
        <w:numPr>
          <w:ilvl w:val="0"/>
          <w:numId w:val="6"/>
        </w:numPr>
        <w:jc w:val="both"/>
        <w:rPr>
          <w:b/>
          <w:spacing w:val="-2"/>
        </w:rPr>
      </w:pPr>
      <w:r w:rsidRPr="00D247D7">
        <w:rPr>
          <w:b/>
          <w:spacing w:val="-2"/>
        </w:rPr>
        <w:t>Investitionskostenanteil für die Oberflächenentwässerung der Stadt-/ Gemeindestraßen</w:t>
      </w:r>
    </w:p>
    <w:p w:rsidR="00F2686B" w:rsidRPr="00D247D7" w:rsidRDefault="00F2686B">
      <w:pPr>
        <w:ind w:left="396"/>
        <w:jc w:val="both"/>
      </w:pPr>
      <w:r w:rsidRPr="00D247D7">
        <w:rPr>
          <w:b/>
        </w:rPr>
        <w:t>= 1</w:t>
      </w:r>
      <w:r w:rsidR="00D247D7" w:rsidRPr="00D247D7">
        <w:rPr>
          <w:b/>
        </w:rPr>
        <w:t>8</w:t>
      </w:r>
      <w:r w:rsidRPr="00D247D7">
        <w:rPr>
          <w:b/>
        </w:rPr>
        <w:t>,</w:t>
      </w:r>
      <w:r w:rsidR="00D247D7" w:rsidRPr="00D247D7">
        <w:rPr>
          <w:b/>
        </w:rPr>
        <w:t>24</w:t>
      </w:r>
      <w:r w:rsidRPr="00D247D7">
        <w:rPr>
          <w:b/>
        </w:rPr>
        <w:t xml:space="preserve"> € / m² </w:t>
      </w:r>
      <w:r w:rsidRPr="00D247D7">
        <w:t>entwässerte Straßenfläche</w:t>
      </w:r>
    </w:p>
    <w:p w:rsidR="00F2686B" w:rsidRPr="00D247D7" w:rsidRDefault="00F2686B">
      <w:pPr>
        <w:jc w:val="both"/>
      </w:pPr>
    </w:p>
    <w:p w:rsidR="00F2686B" w:rsidRPr="00D247D7" w:rsidRDefault="00F2686B">
      <w:pPr>
        <w:ind w:left="396"/>
        <w:jc w:val="both"/>
      </w:pPr>
    </w:p>
    <w:p w:rsidR="00F2686B" w:rsidRPr="00D247D7" w:rsidRDefault="00F2686B">
      <w:pPr>
        <w:pStyle w:val="berschrift1"/>
        <w:spacing w:line="360" w:lineRule="auto"/>
        <w:rPr>
          <w:rFonts w:cs="Arial"/>
          <w:sz w:val="26"/>
        </w:rPr>
      </w:pPr>
      <w:r w:rsidRPr="00D247D7">
        <w:rPr>
          <w:rFonts w:cs="Arial"/>
          <w:sz w:val="26"/>
        </w:rPr>
        <w:t xml:space="preserve">B)  </w:t>
      </w:r>
      <w:r w:rsidRPr="00D247D7">
        <w:rPr>
          <w:rFonts w:cs="Arial"/>
          <w:sz w:val="26"/>
          <w:u w:val="single"/>
        </w:rPr>
        <w:t>WASSERVERSORGUNG</w:t>
      </w:r>
    </w:p>
    <w:p w:rsidR="00F2686B" w:rsidRPr="00D247D7" w:rsidRDefault="00F2686B">
      <w:pPr>
        <w:jc w:val="both"/>
      </w:pPr>
    </w:p>
    <w:p w:rsidR="00F2686B" w:rsidRPr="00D247D7" w:rsidRDefault="00F2686B">
      <w:pPr>
        <w:numPr>
          <w:ilvl w:val="0"/>
          <w:numId w:val="8"/>
        </w:numPr>
        <w:spacing w:line="360" w:lineRule="auto"/>
        <w:jc w:val="both"/>
      </w:pPr>
      <w:r w:rsidRPr="00D247D7">
        <w:rPr>
          <w:b/>
        </w:rPr>
        <w:t>Wiederkehrende Beiträge (§ 12 Entgeltsatzung)</w:t>
      </w:r>
    </w:p>
    <w:p w:rsidR="00F2686B" w:rsidRPr="00D247D7" w:rsidRDefault="00F2686B">
      <w:pPr>
        <w:ind w:left="360"/>
        <w:jc w:val="both"/>
      </w:pPr>
      <w:r w:rsidRPr="00D247D7">
        <w:t xml:space="preserve">Von den entgeltfähigen Kosten (§ 11 Entgeltsatzung) werden </w:t>
      </w:r>
      <w:r w:rsidR="00DE394E" w:rsidRPr="00D247D7">
        <w:t>1</w:t>
      </w:r>
      <w:r w:rsidR="005C13E6" w:rsidRPr="00D247D7">
        <w:t>8</w:t>
      </w:r>
      <w:r w:rsidR="004A5A0D" w:rsidRPr="00D247D7">
        <w:t>,</w:t>
      </w:r>
      <w:r w:rsidR="005C13E6" w:rsidRPr="00D247D7">
        <w:t>3</w:t>
      </w:r>
      <w:r w:rsidRPr="00D247D7">
        <w:t xml:space="preserve"> v. H. als wiederkehrender Beitrag erhoben.</w:t>
      </w:r>
    </w:p>
    <w:p w:rsidR="00F2686B" w:rsidRPr="00D247D7" w:rsidRDefault="00F2686B">
      <w:pPr>
        <w:ind w:left="360"/>
        <w:jc w:val="both"/>
      </w:pPr>
    </w:p>
    <w:p w:rsidR="00F2686B" w:rsidRPr="00D247D7" w:rsidRDefault="00F2686B">
      <w:pPr>
        <w:ind w:left="360"/>
        <w:jc w:val="both"/>
      </w:pPr>
      <w:r w:rsidRPr="00D247D7">
        <w:t>Maßstab ist die Grundstücksfläche mit Zuschlägen für Vollgeschosse. Der Zuschlag je Voll</w:t>
      </w:r>
      <w:r w:rsidRPr="00D247D7">
        <w:softHyphen/>
        <w:t xml:space="preserve">geschoss beträgt 20 v. </w:t>
      </w:r>
      <w:proofErr w:type="gramStart"/>
      <w:r w:rsidRPr="00D247D7">
        <w:t>H.,</w:t>
      </w:r>
      <w:proofErr w:type="gramEnd"/>
      <w:r w:rsidRPr="00D247D7">
        <w:t xml:space="preserve"> für die ersten beiden Vollgeschosse beträgt der Zuschlag einheit</w:t>
      </w:r>
      <w:r w:rsidRPr="00D247D7">
        <w:softHyphen/>
        <w:t>lich 40 v. H.</w:t>
      </w:r>
    </w:p>
    <w:p w:rsidR="00F2686B" w:rsidRPr="00D247D7" w:rsidRDefault="00F2686B">
      <w:pPr>
        <w:ind w:left="360"/>
        <w:jc w:val="both"/>
      </w:pPr>
    </w:p>
    <w:p w:rsidR="00F2686B" w:rsidRPr="00D247D7" w:rsidRDefault="00F2686B">
      <w:pPr>
        <w:spacing w:line="360" w:lineRule="auto"/>
        <w:ind w:left="360"/>
        <w:jc w:val="both"/>
      </w:pPr>
      <w:r w:rsidRPr="00D247D7">
        <w:t>Der wiederkehrende Beitrag beträgt:</w:t>
      </w:r>
    </w:p>
    <w:p w:rsidR="00F2686B" w:rsidRPr="00D247D7" w:rsidRDefault="00F2686B">
      <w:pPr>
        <w:ind w:left="360"/>
        <w:jc w:val="both"/>
        <w:rPr>
          <w:b/>
        </w:rPr>
      </w:pPr>
      <w:r w:rsidRPr="00D247D7">
        <w:t xml:space="preserve">NETTO </w:t>
      </w:r>
      <w:r w:rsidRPr="00D247D7">
        <w:rPr>
          <w:b/>
        </w:rPr>
        <w:t>0,04</w:t>
      </w:r>
      <w:r w:rsidR="004A5A0D" w:rsidRPr="00D247D7">
        <w:rPr>
          <w:b/>
        </w:rPr>
        <w:t>8</w:t>
      </w:r>
      <w:r w:rsidRPr="00D247D7">
        <w:rPr>
          <w:b/>
        </w:rPr>
        <w:t xml:space="preserve"> € </w:t>
      </w:r>
      <w:r w:rsidRPr="00D247D7">
        <w:t xml:space="preserve">zuzüglich 7 % Umsatzsteuer </w:t>
      </w:r>
      <w:r w:rsidRPr="00D247D7">
        <w:rPr>
          <w:b/>
        </w:rPr>
        <w:t xml:space="preserve">= 0,003 € </w:t>
      </w:r>
    </w:p>
    <w:p w:rsidR="00F2686B" w:rsidRPr="00D247D7" w:rsidRDefault="00F2686B">
      <w:pPr>
        <w:ind w:left="360"/>
        <w:jc w:val="both"/>
      </w:pPr>
      <w:r w:rsidRPr="00D247D7">
        <w:t xml:space="preserve">= BRUTTOENTGELT </w:t>
      </w:r>
      <w:r w:rsidRPr="00D247D7">
        <w:rPr>
          <w:b/>
        </w:rPr>
        <w:t>0,0</w:t>
      </w:r>
      <w:r w:rsidR="004A5A0D" w:rsidRPr="00D247D7">
        <w:rPr>
          <w:b/>
        </w:rPr>
        <w:t>51</w:t>
      </w:r>
      <w:r w:rsidRPr="00D247D7">
        <w:rPr>
          <w:b/>
        </w:rPr>
        <w:t xml:space="preserve"> €</w:t>
      </w:r>
      <w:r w:rsidRPr="00D247D7">
        <w:t xml:space="preserve"> je m² Veranlagungsfläche</w:t>
      </w:r>
    </w:p>
    <w:p w:rsidR="00F2686B" w:rsidRPr="00D247D7" w:rsidRDefault="00F2686B">
      <w:pPr>
        <w:ind w:left="360"/>
        <w:jc w:val="both"/>
      </w:pPr>
    </w:p>
    <w:p w:rsidR="00F2686B" w:rsidRPr="00D247D7" w:rsidRDefault="00F2686B">
      <w:pPr>
        <w:numPr>
          <w:ilvl w:val="0"/>
          <w:numId w:val="8"/>
        </w:numPr>
        <w:spacing w:line="360" w:lineRule="auto"/>
        <w:jc w:val="both"/>
        <w:rPr>
          <w:b/>
          <w:spacing w:val="-6"/>
        </w:rPr>
      </w:pPr>
      <w:r w:rsidRPr="00D247D7">
        <w:rPr>
          <w:b/>
          <w:spacing w:val="-6"/>
        </w:rPr>
        <w:t>Benutzungsgebühren nach dem Wasserverbrauch = Mengengebühr (§ 17 Entgeltsatzung)</w:t>
      </w:r>
    </w:p>
    <w:p w:rsidR="00F2686B" w:rsidRPr="00D247D7" w:rsidRDefault="00F2686B">
      <w:pPr>
        <w:ind w:left="360"/>
        <w:jc w:val="both"/>
      </w:pPr>
      <w:r w:rsidRPr="00D247D7">
        <w:t xml:space="preserve">Von den entgeltfähigen Kosten (§ 11 Entgeltsatzung) werden </w:t>
      </w:r>
      <w:r w:rsidR="00DE394E" w:rsidRPr="00D247D7">
        <w:t>8</w:t>
      </w:r>
      <w:r w:rsidR="005C13E6" w:rsidRPr="00D247D7">
        <w:t>1</w:t>
      </w:r>
      <w:r w:rsidR="00DE394E" w:rsidRPr="00D247D7">
        <w:t>,</w:t>
      </w:r>
      <w:r w:rsidR="005C13E6" w:rsidRPr="00D247D7">
        <w:t>7</w:t>
      </w:r>
      <w:r w:rsidRPr="00D247D7">
        <w:t xml:space="preserve"> v. H. als Benutzungsge</w:t>
      </w:r>
      <w:r w:rsidRPr="00D247D7">
        <w:softHyphen/>
        <w:t>bühr erhoben.</w:t>
      </w:r>
    </w:p>
    <w:p w:rsidR="00F2686B" w:rsidRPr="00D247D7" w:rsidRDefault="00F2686B">
      <w:pPr>
        <w:ind w:left="360"/>
        <w:jc w:val="both"/>
      </w:pPr>
    </w:p>
    <w:p w:rsidR="00F2686B" w:rsidRPr="00D247D7" w:rsidRDefault="00F2686B">
      <w:pPr>
        <w:spacing w:line="360" w:lineRule="auto"/>
        <w:ind w:left="360"/>
        <w:jc w:val="both"/>
      </w:pPr>
      <w:r w:rsidRPr="00D247D7">
        <w:t>Die Benutzungsgebühr je Kubikmeter Wasserverbrauch beträgt:</w:t>
      </w:r>
    </w:p>
    <w:p w:rsidR="00F2686B" w:rsidRPr="00D247D7" w:rsidRDefault="00F2686B">
      <w:pPr>
        <w:ind w:left="360"/>
        <w:jc w:val="both"/>
        <w:rPr>
          <w:bCs/>
        </w:rPr>
      </w:pPr>
      <w:r w:rsidRPr="00D247D7">
        <w:t xml:space="preserve">NETTO </w:t>
      </w:r>
      <w:r w:rsidR="00735E78" w:rsidRPr="00D247D7">
        <w:rPr>
          <w:b/>
        </w:rPr>
        <w:t>1,</w:t>
      </w:r>
      <w:r w:rsidR="005C13E6" w:rsidRPr="00D247D7">
        <w:rPr>
          <w:b/>
        </w:rPr>
        <w:t>6</w:t>
      </w:r>
      <w:r w:rsidR="007A0159" w:rsidRPr="00D247D7">
        <w:rPr>
          <w:b/>
        </w:rPr>
        <w:t>3</w:t>
      </w:r>
      <w:r w:rsidRPr="00D247D7">
        <w:rPr>
          <w:b/>
        </w:rPr>
        <w:t xml:space="preserve"> €</w:t>
      </w:r>
      <w:r w:rsidRPr="00D247D7">
        <w:t xml:space="preserve"> zuzüglich 7 % Umsatzsteuer = </w:t>
      </w:r>
      <w:r w:rsidRPr="00D247D7">
        <w:rPr>
          <w:b/>
        </w:rPr>
        <w:t>0,</w:t>
      </w:r>
      <w:r w:rsidR="005C13E6" w:rsidRPr="00D247D7">
        <w:rPr>
          <w:b/>
        </w:rPr>
        <w:t>114</w:t>
      </w:r>
      <w:r w:rsidRPr="00D247D7">
        <w:rPr>
          <w:b/>
        </w:rPr>
        <w:t xml:space="preserve"> € </w:t>
      </w:r>
      <w:r w:rsidRPr="00D247D7">
        <w:t xml:space="preserve">= BRUTTOENTGELT </w:t>
      </w:r>
      <w:r w:rsidRPr="00D247D7">
        <w:rPr>
          <w:b/>
        </w:rPr>
        <w:t>1,</w:t>
      </w:r>
      <w:r w:rsidR="005C13E6" w:rsidRPr="00D247D7">
        <w:rPr>
          <w:b/>
        </w:rPr>
        <w:t>744</w:t>
      </w:r>
      <w:r w:rsidRPr="00D247D7">
        <w:rPr>
          <w:b/>
        </w:rPr>
        <w:t xml:space="preserve"> € </w:t>
      </w:r>
    </w:p>
    <w:p w:rsidR="00F2686B" w:rsidRPr="00D247D7" w:rsidRDefault="00F2686B">
      <w:pPr>
        <w:ind w:left="360"/>
        <w:jc w:val="both"/>
        <w:rPr>
          <w:b/>
        </w:rPr>
      </w:pPr>
    </w:p>
    <w:p w:rsidR="00F2686B" w:rsidRPr="00D247D7" w:rsidRDefault="00F2686B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D247D7">
        <w:rPr>
          <w:b/>
        </w:rPr>
        <w:t>Erhebung von Vorausleistungen (§ 14 und § 21 Entgeltsatzung)</w:t>
      </w:r>
    </w:p>
    <w:p w:rsidR="00F2686B" w:rsidRPr="00D247D7" w:rsidRDefault="00F2686B">
      <w:pPr>
        <w:ind w:left="360"/>
        <w:jc w:val="both"/>
      </w:pPr>
      <w:r w:rsidRPr="00D247D7">
        <w:t>Ab Beginn des Erhebungszeitraumes werden Vorausleistungen auf den wiederkehrenden Beitrag und die Benutzungsgebühren verlangt. Die Höhe richtet sich nach dem voraussicht</w:t>
      </w:r>
      <w:r w:rsidRPr="00D247D7">
        <w:softHyphen/>
        <w:t>lichen Entgelt für das laufende Jahr 20</w:t>
      </w:r>
      <w:r w:rsidR="00075D33" w:rsidRPr="00D247D7">
        <w:t>2</w:t>
      </w:r>
      <w:r w:rsidR="00D247D7" w:rsidRPr="00D247D7">
        <w:t>1</w:t>
      </w:r>
      <w:r w:rsidRPr="00D247D7">
        <w:t>.</w:t>
      </w:r>
    </w:p>
    <w:p w:rsidR="00F2686B" w:rsidRPr="00D247D7" w:rsidRDefault="00F2686B">
      <w:pPr>
        <w:ind w:left="360"/>
        <w:jc w:val="both"/>
      </w:pPr>
    </w:p>
    <w:p w:rsidR="00F2686B" w:rsidRPr="00D247D7" w:rsidRDefault="00F2686B">
      <w:pPr>
        <w:numPr>
          <w:ilvl w:val="0"/>
          <w:numId w:val="8"/>
        </w:numPr>
        <w:spacing w:line="360" w:lineRule="auto"/>
        <w:jc w:val="both"/>
      </w:pPr>
      <w:r w:rsidRPr="00D247D7">
        <w:rPr>
          <w:b/>
        </w:rPr>
        <w:t>Bereitstellungsgebühren für Hydrantenstandrohre</w:t>
      </w:r>
    </w:p>
    <w:p w:rsidR="00F2686B" w:rsidRPr="00D247D7" w:rsidRDefault="00F2686B">
      <w:pPr>
        <w:spacing w:line="360" w:lineRule="auto"/>
        <w:ind w:left="360"/>
        <w:jc w:val="both"/>
      </w:pPr>
      <w:r w:rsidRPr="00D247D7">
        <w:t>Für die Bereitstellung eines Hydrantenstandrohres beträgt</w:t>
      </w:r>
    </w:p>
    <w:p w:rsidR="00F2686B" w:rsidRPr="00D247D7" w:rsidRDefault="00F2686B">
      <w:pPr>
        <w:numPr>
          <w:ilvl w:val="0"/>
          <w:numId w:val="15"/>
        </w:numPr>
        <w:jc w:val="both"/>
      </w:pPr>
      <w:r w:rsidRPr="00D247D7">
        <w:t xml:space="preserve">die Gebühr: NETTO </w:t>
      </w:r>
      <w:r w:rsidRPr="00D247D7">
        <w:rPr>
          <w:b/>
        </w:rPr>
        <w:t xml:space="preserve">1,60 € </w:t>
      </w:r>
      <w:r w:rsidRPr="00D247D7">
        <w:t xml:space="preserve">zuzüglich 7 % Umsatzsteuer = </w:t>
      </w:r>
      <w:r w:rsidRPr="00D247D7">
        <w:rPr>
          <w:b/>
        </w:rPr>
        <w:t>0,112 €</w:t>
      </w:r>
      <w:r w:rsidRPr="00D247D7">
        <w:t xml:space="preserve"> = BRUTTOENTGELT </w:t>
      </w:r>
      <w:r w:rsidRPr="00D247D7">
        <w:rPr>
          <w:b/>
        </w:rPr>
        <w:t xml:space="preserve">1,712 € </w:t>
      </w:r>
      <w:r w:rsidRPr="00D247D7">
        <w:t>je Kalendertag</w:t>
      </w:r>
    </w:p>
    <w:p w:rsidR="00F2686B" w:rsidRPr="00D247D7" w:rsidRDefault="00F2686B">
      <w:pPr>
        <w:numPr>
          <w:ilvl w:val="0"/>
          <w:numId w:val="15"/>
        </w:numPr>
        <w:jc w:val="both"/>
        <w:rPr>
          <w:b/>
        </w:rPr>
      </w:pPr>
      <w:r w:rsidRPr="00D247D7">
        <w:t xml:space="preserve">die zu hinterlegende Kaution: </w:t>
      </w:r>
      <w:r w:rsidRPr="00D247D7">
        <w:rPr>
          <w:b/>
        </w:rPr>
        <w:t>200,00 €</w:t>
      </w:r>
    </w:p>
    <w:p w:rsidR="00F2686B" w:rsidRPr="00D247D7" w:rsidRDefault="00F2686B">
      <w:pPr>
        <w:ind w:left="360"/>
        <w:jc w:val="both"/>
      </w:pPr>
    </w:p>
    <w:p w:rsidR="00F2686B" w:rsidRPr="00D247D7" w:rsidRDefault="00F2686B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D247D7">
        <w:rPr>
          <w:b/>
        </w:rPr>
        <w:t>Einmalige Beiträge (§ 2 Entgeltsatzung)</w:t>
      </w:r>
    </w:p>
    <w:p w:rsidR="00F2686B" w:rsidRPr="00D247D7" w:rsidRDefault="00F2686B">
      <w:pPr>
        <w:spacing w:line="360" w:lineRule="auto"/>
        <w:ind w:left="360"/>
        <w:jc w:val="both"/>
      </w:pPr>
      <w:r w:rsidRPr="00D247D7">
        <w:t>Der einmalige Beitrag beträgt:</w:t>
      </w:r>
    </w:p>
    <w:p w:rsidR="00F2686B" w:rsidRPr="00D247D7" w:rsidRDefault="00F2686B">
      <w:pPr>
        <w:ind w:left="360"/>
        <w:jc w:val="both"/>
        <w:rPr>
          <w:b/>
        </w:rPr>
      </w:pPr>
      <w:r w:rsidRPr="00D247D7">
        <w:t xml:space="preserve">NETTO </w:t>
      </w:r>
      <w:r w:rsidR="00D247D7" w:rsidRPr="00D247D7">
        <w:rPr>
          <w:b/>
          <w:bCs/>
        </w:rPr>
        <w:t>3</w:t>
      </w:r>
      <w:r w:rsidRPr="00D247D7">
        <w:rPr>
          <w:b/>
        </w:rPr>
        <w:t>,</w:t>
      </w:r>
      <w:r w:rsidR="00D247D7" w:rsidRPr="00D247D7">
        <w:rPr>
          <w:b/>
        </w:rPr>
        <w:t>67</w:t>
      </w:r>
      <w:r w:rsidRPr="00D247D7">
        <w:rPr>
          <w:b/>
        </w:rPr>
        <w:t xml:space="preserve"> € </w:t>
      </w:r>
      <w:r w:rsidRPr="00D247D7">
        <w:t>zuzüglich 7 % Umsatzsteuer</w:t>
      </w:r>
      <w:r w:rsidRPr="00D247D7">
        <w:rPr>
          <w:b/>
        </w:rPr>
        <w:t xml:space="preserve"> = 0,</w:t>
      </w:r>
      <w:r w:rsidR="00D247D7" w:rsidRPr="00D247D7">
        <w:rPr>
          <w:b/>
        </w:rPr>
        <w:t>257</w:t>
      </w:r>
      <w:r w:rsidRPr="00D247D7">
        <w:rPr>
          <w:b/>
        </w:rPr>
        <w:t xml:space="preserve"> € </w:t>
      </w:r>
    </w:p>
    <w:p w:rsidR="00F2686B" w:rsidRDefault="00F2686B">
      <w:pPr>
        <w:ind w:left="360"/>
        <w:jc w:val="both"/>
      </w:pPr>
      <w:r w:rsidRPr="00D247D7">
        <w:t xml:space="preserve">= BRUTTOENTGELT </w:t>
      </w:r>
      <w:r w:rsidR="00D247D7" w:rsidRPr="00D247D7">
        <w:rPr>
          <w:b/>
        </w:rPr>
        <w:t>3</w:t>
      </w:r>
      <w:r w:rsidRPr="00D247D7">
        <w:rPr>
          <w:b/>
        </w:rPr>
        <w:t>,</w:t>
      </w:r>
      <w:r w:rsidR="00D247D7" w:rsidRPr="00D247D7">
        <w:rPr>
          <w:b/>
        </w:rPr>
        <w:t>927</w:t>
      </w:r>
      <w:r w:rsidRPr="00D247D7">
        <w:rPr>
          <w:b/>
        </w:rPr>
        <w:t xml:space="preserve"> €  </w:t>
      </w:r>
      <w:r w:rsidRPr="00D247D7">
        <w:t>je m² Veranlagungsfläche</w:t>
      </w:r>
    </w:p>
    <w:p w:rsidR="00511379" w:rsidRPr="009434EC" w:rsidRDefault="00511379" w:rsidP="00511379"/>
    <w:p w:rsidR="00511379" w:rsidRDefault="00511379" w:rsidP="00511379">
      <w:pPr>
        <w:jc w:val="both"/>
        <w:rPr>
          <w:sz w:val="22"/>
        </w:rPr>
      </w:pPr>
    </w:p>
    <w:p w:rsidR="00511379" w:rsidRPr="009434EC" w:rsidRDefault="00511379" w:rsidP="00511379">
      <w:pPr>
        <w:jc w:val="both"/>
        <w:rPr>
          <w:sz w:val="22"/>
        </w:rPr>
      </w:pPr>
      <w:r w:rsidRPr="009434EC">
        <w:rPr>
          <w:sz w:val="22"/>
        </w:rPr>
        <w:t>Bernkastel-Kues, den 0</w:t>
      </w:r>
      <w:r>
        <w:rPr>
          <w:sz w:val="22"/>
        </w:rPr>
        <w:t>6</w:t>
      </w:r>
      <w:r w:rsidRPr="009434EC">
        <w:rPr>
          <w:sz w:val="22"/>
        </w:rPr>
        <w:t>. Januar 202</w:t>
      </w:r>
      <w:r>
        <w:rPr>
          <w:sz w:val="22"/>
        </w:rPr>
        <w:t>2</w:t>
      </w:r>
    </w:p>
    <w:p w:rsidR="00F2686B" w:rsidRDefault="00511379" w:rsidP="00AE6884">
      <w:pPr>
        <w:jc w:val="both"/>
      </w:pPr>
      <w:r w:rsidRPr="009434EC">
        <w:rPr>
          <w:sz w:val="22"/>
        </w:rPr>
        <w:t>V e r b a n d s g e m e i n d e w e r k e</w:t>
      </w:r>
    </w:p>
    <w:sectPr w:rsidR="00F2686B">
      <w:pgSz w:w="11906" w:h="16838"/>
      <w:pgMar w:top="719" w:right="85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5A62BB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A2EFA"/>
    <w:multiLevelType w:val="singleLevel"/>
    <w:tmpl w:val="D7CC4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56D676B"/>
    <w:multiLevelType w:val="hybridMultilevel"/>
    <w:tmpl w:val="6B56260E"/>
    <w:lvl w:ilvl="0" w:tplc="F5B000E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5E81"/>
    <w:multiLevelType w:val="hybridMultilevel"/>
    <w:tmpl w:val="A0F2EA6C"/>
    <w:lvl w:ilvl="0" w:tplc="FA4A8030">
      <w:start w:val="1"/>
      <w:numFmt w:val="bullet"/>
      <w:lvlText w:val="−"/>
      <w:lvlJc w:val="left"/>
      <w:pPr>
        <w:tabs>
          <w:tab w:val="num" w:pos="720"/>
        </w:tabs>
        <w:ind w:left="717" w:hanging="357"/>
      </w:pPr>
      <w:rPr>
        <w:rFonts w:hAnsi="Arial" w:hint="default"/>
        <w:b/>
        <w:i w:val="0"/>
        <w:sz w:val="16"/>
      </w:rPr>
    </w:lvl>
    <w:lvl w:ilvl="1" w:tplc="C03077B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E43E6"/>
    <w:multiLevelType w:val="singleLevel"/>
    <w:tmpl w:val="0136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F0C3639"/>
    <w:multiLevelType w:val="singleLevel"/>
    <w:tmpl w:val="2040BBC2"/>
    <w:lvl w:ilvl="0">
      <w:start w:val="1"/>
      <w:numFmt w:val="upp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</w:abstractNum>
  <w:abstractNum w:abstractNumId="6">
    <w:nsid w:val="2320411C"/>
    <w:multiLevelType w:val="singleLevel"/>
    <w:tmpl w:val="0EE248AC"/>
    <w:lvl w:ilvl="0">
      <w:start w:val="1"/>
      <w:numFmt w:val="lowerLetter"/>
      <w:lvlText w:val="%1)"/>
      <w:lvlJc w:val="left"/>
      <w:pPr>
        <w:tabs>
          <w:tab w:val="num" w:pos="756"/>
        </w:tabs>
        <w:ind w:left="756" w:hanging="360"/>
      </w:pPr>
      <w:rPr>
        <w:rFonts w:ascii="Arial" w:hAnsi="Arial" w:hint="default"/>
        <w:sz w:val="24"/>
      </w:rPr>
    </w:lvl>
  </w:abstractNum>
  <w:abstractNum w:abstractNumId="7">
    <w:nsid w:val="31066DA3"/>
    <w:multiLevelType w:val="singleLevel"/>
    <w:tmpl w:val="BB400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25357E5"/>
    <w:multiLevelType w:val="hybridMultilevel"/>
    <w:tmpl w:val="60D4081A"/>
    <w:lvl w:ilvl="0" w:tplc="3A5665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2567A2"/>
    <w:multiLevelType w:val="singleLevel"/>
    <w:tmpl w:val="F5B000E0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</w:abstractNum>
  <w:abstractNum w:abstractNumId="10">
    <w:nsid w:val="56F00D65"/>
    <w:multiLevelType w:val="hybridMultilevel"/>
    <w:tmpl w:val="7CCC24EA"/>
    <w:lvl w:ilvl="0" w:tplc="ADC6272C">
      <w:start w:val="1"/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ascii="Arial" w:hAnsi="Arial" w:hint="default"/>
        <w:b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426FE"/>
    <w:multiLevelType w:val="hybridMultilevel"/>
    <w:tmpl w:val="3004696E"/>
    <w:lvl w:ilvl="0" w:tplc="6510B25A">
      <w:start w:val="6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185D79"/>
    <w:multiLevelType w:val="hybridMultilevel"/>
    <w:tmpl w:val="7CCC24EA"/>
    <w:lvl w:ilvl="0" w:tplc="F97C99B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AB3DDE"/>
    <w:multiLevelType w:val="hybridMultilevel"/>
    <w:tmpl w:val="4C70C116"/>
    <w:lvl w:ilvl="0" w:tplc="D7CC4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B25CEC"/>
    <w:multiLevelType w:val="hybridMultilevel"/>
    <w:tmpl w:val="3508F54A"/>
    <w:lvl w:ilvl="0" w:tplc="F97C99B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3F"/>
    <w:rsid w:val="00075D33"/>
    <w:rsid w:val="000F3A7C"/>
    <w:rsid w:val="0016002C"/>
    <w:rsid w:val="001E48F4"/>
    <w:rsid w:val="002F22CE"/>
    <w:rsid w:val="00347BB1"/>
    <w:rsid w:val="0036113F"/>
    <w:rsid w:val="003A73AD"/>
    <w:rsid w:val="003C00C9"/>
    <w:rsid w:val="003F2E1A"/>
    <w:rsid w:val="00475F8F"/>
    <w:rsid w:val="00477A9D"/>
    <w:rsid w:val="004A5A0D"/>
    <w:rsid w:val="004C7291"/>
    <w:rsid w:val="00511379"/>
    <w:rsid w:val="00576D07"/>
    <w:rsid w:val="005C13E6"/>
    <w:rsid w:val="005C314C"/>
    <w:rsid w:val="00660C72"/>
    <w:rsid w:val="00686AC5"/>
    <w:rsid w:val="006F3971"/>
    <w:rsid w:val="00735E78"/>
    <w:rsid w:val="007A0159"/>
    <w:rsid w:val="00981FC8"/>
    <w:rsid w:val="00A31C7F"/>
    <w:rsid w:val="00AE6884"/>
    <w:rsid w:val="00BA5D7A"/>
    <w:rsid w:val="00BC4F09"/>
    <w:rsid w:val="00C10E84"/>
    <w:rsid w:val="00CE378D"/>
    <w:rsid w:val="00D247D7"/>
    <w:rsid w:val="00DE394E"/>
    <w:rsid w:val="00F2686B"/>
    <w:rsid w:val="00FB3F1D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semiHidden/>
    <w:pPr>
      <w:numPr>
        <w:numId w:val="1"/>
      </w:numPr>
    </w:pPr>
    <w:rPr>
      <w:rFonts w:ascii="Times New Roman" w:hAnsi="Times New Roman" w:cs="Times New Roman"/>
      <w:sz w:val="20"/>
      <w:szCs w:val="2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Tahoma" w:hAnsi="Tahoma" w:cs="Times New Roman"/>
      <w:b/>
      <w:sz w:val="28"/>
      <w:szCs w:val="20"/>
      <w:u w:val="single"/>
    </w:rPr>
  </w:style>
  <w:style w:type="paragraph" w:styleId="Textkrper">
    <w:name w:val="Body Text"/>
    <w:basedOn w:val="Standard"/>
    <w:semiHidden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Textkrper-Einzug2">
    <w:name w:val="Body Text Indent 2"/>
    <w:basedOn w:val="Standard"/>
    <w:semiHidden/>
    <w:pPr>
      <w:ind w:left="3540" w:hanging="3540"/>
    </w:pPr>
    <w:rPr>
      <w:b/>
      <w:bCs/>
      <w:szCs w:val="20"/>
    </w:rPr>
  </w:style>
  <w:style w:type="paragraph" w:styleId="Textkrper-Einzug3">
    <w:name w:val="Body Text Indent 3"/>
    <w:basedOn w:val="Standard"/>
    <w:semiHidden/>
    <w:pPr>
      <w:ind w:left="360"/>
      <w:jc w:val="both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396"/>
      <w:jc w:val="both"/>
    </w:pPr>
    <w:rPr>
      <w:spacing w:val="-2"/>
    </w:rPr>
  </w:style>
  <w:style w:type="character" w:customStyle="1" w:styleId="TitelZchn">
    <w:name w:val="Titel Zchn"/>
    <w:basedOn w:val="Absatz-Standardschriftart"/>
    <w:link w:val="Titel"/>
    <w:rsid w:val="00511379"/>
    <w:rPr>
      <w:rFonts w:ascii="Tahoma" w:hAnsi="Tahoma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semiHidden/>
    <w:pPr>
      <w:numPr>
        <w:numId w:val="1"/>
      </w:numPr>
    </w:pPr>
    <w:rPr>
      <w:rFonts w:ascii="Times New Roman" w:hAnsi="Times New Roman" w:cs="Times New Roman"/>
      <w:sz w:val="20"/>
      <w:szCs w:val="2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Tahoma" w:hAnsi="Tahoma" w:cs="Times New Roman"/>
      <w:b/>
      <w:sz w:val="28"/>
      <w:szCs w:val="20"/>
      <w:u w:val="single"/>
    </w:rPr>
  </w:style>
  <w:style w:type="paragraph" w:styleId="Textkrper">
    <w:name w:val="Body Text"/>
    <w:basedOn w:val="Standard"/>
    <w:semiHidden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Textkrper-Einzug2">
    <w:name w:val="Body Text Indent 2"/>
    <w:basedOn w:val="Standard"/>
    <w:semiHidden/>
    <w:pPr>
      <w:ind w:left="3540" w:hanging="3540"/>
    </w:pPr>
    <w:rPr>
      <w:b/>
      <w:bCs/>
      <w:szCs w:val="20"/>
    </w:rPr>
  </w:style>
  <w:style w:type="paragraph" w:styleId="Textkrper-Einzug3">
    <w:name w:val="Body Text Indent 3"/>
    <w:basedOn w:val="Standard"/>
    <w:semiHidden/>
    <w:pPr>
      <w:ind w:left="360"/>
      <w:jc w:val="both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396"/>
      <w:jc w:val="both"/>
    </w:pPr>
    <w:rPr>
      <w:spacing w:val="-2"/>
    </w:rPr>
  </w:style>
  <w:style w:type="character" w:customStyle="1" w:styleId="TitelZchn">
    <w:name w:val="Titel Zchn"/>
    <w:basedOn w:val="Absatz-Standardschriftart"/>
    <w:link w:val="Titel"/>
    <w:rsid w:val="00511379"/>
    <w:rPr>
      <w:rFonts w:ascii="Tahoma" w:hAnsi="Tahoma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3E19-D809-4FA0-B45E-B4CA417A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s c h l u s s</vt:lpstr>
    </vt:vector>
  </TitlesOfParts>
  <Company>VG BKS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s c h l u s s</dc:title>
  <dc:creator>Hauth</dc:creator>
  <cp:lastModifiedBy>Wolfgang Hauth</cp:lastModifiedBy>
  <cp:revision>2</cp:revision>
  <cp:lastPrinted>2016-11-16T13:33:00Z</cp:lastPrinted>
  <dcterms:created xsi:type="dcterms:W3CDTF">2021-12-20T11:08:00Z</dcterms:created>
  <dcterms:modified xsi:type="dcterms:W3CDTF">2021-12-20T11:08:00Z</dcterms:modified>
</cp:coreProperties>
</file>